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ab/>
        <w:tab/>
        <w:tab/>
        <w:t xml:space="preserve">        CASH HANDLING POLICY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implemented this policy to ensure the secure handling, recording, and reconciliation of cash transactions managed by employees of [Organization Name].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  <w:t xml:space="preserve">POLICY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policy is to outline the rules and guidelines employees must adhere to when handling cash for [Organization Name] to minimize the risk of errors, fraud, and theft associated with the handling of cash.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Employee Responsibilities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t xml:space="preserve">All employees who handle cash for [Organization Name] are responsible for: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Accurately processing cash transactions in accordance with the standard operating procedures of the [Organization Name] point of sale system.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Verifying the authenticity of banknotes and coins to prevent counterfeit transactions.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Performing a verification check before and after each shift to ensure all cash registers are balanced in accordance with company procedures and all cash transactions are accounted for.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Compiling/delivering/preparing deposits for all additional cash upon the cash registers being balanced.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Documenting each cash drop and deposit with details such as date, time, and amount.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another employee or a manager reviews all end-of-day/week reports related to cash transactions and deposits.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all cash registers, deposits, and the safe (if applicable) are secured prior to the end of each shift.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FIlling out all documentation related to cash deposits, transactions, and registers accurately.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Informing their manager/supervisor of any cash discrepancies promptly and with all known details documented.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cash deposits are to be picked up, ensuring proper documentation is maintained including the date/time of the pick up, the name and signature of the authorized individual performing the pick up, and the name and signature of the employee/manager responsible for overseeing the deposit pick up.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that access to the safe is restricted to authorized personnel only.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that the safe is securely locked when not in use.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Safeguarding the combination or access keys to the safe (if applicable) and the cash register. Avoid sharing this information, and promptly reporting any suspected compromises to a supervisor or manager.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event of an emergency, such as a security breach or attempted theft, adhering to all  emergency procedures, including: sounding any alarm systems, alerting authorities,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prioritizing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safety of employees, visitors, and clients.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Employer Responsibilities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(the “Employer”) is responsible for: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Providing training and instruction to all employees involved in cash handling processes.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ongoing training to keep employees informed about any updates or changes to the procedures.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 and overseeing cash handling activities to monitor and manage the process.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that all employee questions and concerns are addressed prior to employees performing cash handling activities.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regular reviews and audits to identify and address any issues related to the cash handling process promptly.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Implementing and maintaining security measures and written safety protocols to safeguard cash and prevent unauthorized access.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Establishing a written process for employees to report concerns or suspicions related to cash handling.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Implementing a clear procedure for investigating reports of discrepancies, safety breaches, or potential theft.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Addressing any violations of this policy or the cash handling protocol promptly through the appropriate disciplinary measures.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all employees who work alone are properly trained in cash handling procedures when working alone.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documentation regarding all cash handling procedures.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Maintaining documentation regarding all employees who have access to cash registers, cash deposits, or the safe.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